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0E10" w14:textId="77777777" w:rsidR="00C450FC" w:rsidRPr="002E6E76" w:rsidRDefault="00F92645" w:rsidP="002E6E76">
      <w:pPr>
        <w:spacing w:after="120"/>
        <w:jc w:val="both"/>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5DED02DA" wp14:editId="68935955">
                <wp:simplePos x="0" y="0"/>
                <wp:positionH relativeFrom="column">
                  <wp:posOffset>4342765</wp:posOffset>
                </wp:positionH>
                <wp:positionV relativeFrom="paragraph">
                  <wp:posOffset>-154940</wp:posOffset>
                </wp:positionV>
                <wp:extent cx="1699895" cy="1192530"/>
                <wp:effectExtent l="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9AB4" w14:textId="77777777" w:rsidR="00D82F57" w:rsidRDefault="00F92645">
                            <w:r>
                              <w:rPr>
                                <w:noProof/>
                                <w:lang w:eastAsia="de-DE"/>
                              </w:rPr>
                              <w:drawing>
                                <wp:inline distT="0" distB="0" distL="0" distR="0" wp14:anchorId="7F4E631F" wp14:editId="7D3D92F2">
                                  <wp:extent cx="1323975" cy="857250"/>
                                  <wp:effectExtent l="0" t="0" r="9525" b="0"/>
                                  <wp:docPr id="1" name="Bild 1" descr="G:\Internet und Presse\DIESE WOCHE\Logo klein für Web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Internet und Presse\DIESE WOCHE\Logo klein für Webse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D02DA" id="_x0000_t202" coordsize="21600,21600" o:spt="202" path="m,l,21600r21600,l21600,xe">
                <v:stroke joinstyle="miter"/>
                <v:path gradientshapeok="t" o:connecttype="rect"/>
              </v:shapetype>
              <v:shape id="Text Box 7" o:spid="_x0000_s1026" type="#_x0000_t202" style="position:absolute;left:0;text-align:left;margin-left:341.95pt;margin-top:-12.2pt;width:133.85pt;height:9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" stroked="f">
                <v:textbox>
                  <w:txbxContent>
                    <w:p w14:paraId="66E99AB4" w14:textId="77777777" w:rsidR="00D82F57" w:rsidRDefault="00F92645">
                      <w:r>
                        <w:rPr>
                          <w:noProof/>
                          <w:lang w:eastAsia="de-DE"/>
                        </w:rPr>
                        <w:drawing>
                          <wp:inline distT="0" distB="0" distL="0" distR="0" wp14:anchorId="7F4E631F" wp14:editId="7D3D92F2">
                            <wp:extent cx="1323975" cy="857250"/>
                            <wp:effectExtent l="0" t="0" r="9525" b="0"/>
                            <wp:docPr id="1" name="Bild 1" descr="G:\Internet und Presse\DIESE WOCHE\Logo klein für Web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Internet und Presse\DIESE WOCHE\Logo klein für Webse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857250"/>
                                    </a:xfrm>
                                    <a:prstGeom prst="rect">
                                      <a:avLst/>
                                    </a:prstGeom>
                                    <a:noFill/>
                                    <a:ln>
                                      <a:noFill/>
                                    </a:ln>
                                  </pic:spPr>
                                </pic:pic>
                              </a:graphicData>
                            </a:graphic>
                          </wp:inline>
                        </w:drawing>
                      </w:r>
                    </w:p>
                  </w:txbxContent>
                </v:textbox>
              </v:shape>
            </w:pict>
          </mc:Fallback>
        </mc:AlternateContent>
      </w:r>
      <w:r>
        <w:rPr>
          <w:rFonts w:ascii="Arial" w:hAnsi="Arial" w:cs="Arial"/>
          <w:b/>
          <w:noProof/>
          <w:lang w:eastAsia="de-DE"/>
        </w:rPr>
        <mc:AlternateContent>
          <mc:Choice Requires="wps">
            <w:drawing>
              <wp:anchor distT="0" distB="0" distL="114300" distR="114300" simplePos="0" relativeHeight="251657216" behindDoc="0" locked="0" layoutInCell="1" allowOverlap="1" wp14:anchorId="77D7008B" wp14:editId="0E3CDF91">
                <wp:simplePos x="0" y="0"/>
                <wp:positionH relativeFrom="column">
                  <wp:posOffset>64135</wp:posOffset>
                </wp:positionH>
                <wp:positionV relativeFrom="paragraph">
                  <wp:posOffset>-100330</wp:posOffset>
                </wp:positionV>
                <wp:extent cx="3801745" cy="113792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31441" w14:textId="5830958E" w:rsidR="00D82F57" w:rsidRPr="00D82F57" w:rsidRDefault="00D82F57" w:rsidP="004B7EE6">
                            <w:pPr>
                              <w:spacing w:after="120" w:line="360" w:lineRule="auto"/>
                              <w:jc w:val="center"/>
                              <w:rPr>
                                <w:rFonts w:ascii="Arial" w:hAnsi="Arial" w:cs="Arial"/>
                                <w:b/>
                                <w:sz w:val="24"/>
                                <w:szCs w:val="24"/>
                              </w:rPr>
                            </w:pPr>
                            <w:r w:rsidRPr="00D82F57">
                              <w:rPr>
                                <w:rFonts w:ascii="Arial" w:hAnsi="Arial" w:cs="Arial"/>
                                <w:b/>
                                <w:sz w:val="28"/>
                                <w:szCs w:val="28"/>
                              </w:rPr>
                              <w:t xml:space="preserve">Radiogottesdienst </w:t>
                            </w:r>
                            <w:r w:rsidR="004B7EE6">
                              <w:rPr>
                                <w:rFonts w:ascii="Arial" w:hAnsi="Arial" w:cs="Arial"/>
                                <w:b/>
                                <w:sz w:val="28"/>
                                <w:szCs w:val="28"/>
                              </w:rPr>
                              <w:t>31. März</w:t>
                            </w:r>
                            <w:r w:rsidR="00F92645">
                              <w:rPr>
                                <w:rFonts w:ascii="Arial" w:hAnsi="Arial" w:cs="Arial"/>
                                <w:b/>
                                <w:sz w:val="28"/>
                                <w:szCs w:val="28"/>
                              </w:rPr>
                              <w:t xml:space="preserve"> </w:t>
                            </w:r>
                            <w:r w:rsidR="004B7EE6">
                              <w:rPr>
                                <w:rFonts w:ascii="Arial" w:hAnsi="Arial" w:cs="Arial"/>
                                <w:b/>
                                <w:sz w:val="28"/>
                                <w:szCs w:val="28"/>
                              </w:rPr>
                              <w:t>2024</w:t>
                            </w:r>
                            <w:r>
                              <w:rPr>
                                <w:rFonts w:ascii="Arial" w:hAnsi="Arial" w:cs="Arial"/>
                                <w:b/>
                                <w:sz w:val="24"/>
                                <w:szCs w:val="24"/>
                              </w:rPr>
                              <w:br/>
                            </w:r>
                            <w:r w:rsidR="00E36E9D">
                              <w:rPr>
                                <w:rFonts w:ascii="Arial" w:hAnsi="Arial" w:cs="Arial"/>
                                <w:b/>
                              </w:rPr>
                              <w:t>Pfarrk</w:t>
                            </w:r>
                            <w:r w:rsidR="0029714C">
                              <w:rPr>
                                <w:rFonts w:ascii="Arial" w:hAnsi="Arial" w:cs="Arial"/>
                                <w:b/>
                              </w:rPr>
                              <w:t>irche</w:t>
                            </w:r>
                            <w:r w:rsidR="004B7EE6">
                              <w:rPr>
                                <w:rFonts w:ascii="Arial" w:hAnsi="Arial" w:cs="Arial"/>
                                <w:b/>
                              </w:rPr>
                              <w:t xml:space="preserve"> S</w:t>
                            </w:r>
                            <w:r w:rsidR="00E36E9D">
                              <w:rPr>
                                <w:rFonts w:ascii="Arial" w:hAnsi="Arial" w:cs="Arial"/>
                                <w:b/>
                              </w:rPr>
                              <w:t>ankt</w:t>
                            </w:r>
                            <w:r w:rsidR="004B7EE6">
                              <w:rPr>
                                <w:rFonts w:ascii="Arial" w:hAnsi="Arial" w:cs="Arial"/>
                                <w:b/>
                              </w:rPr>
                              <w:t xml:space="preserve"> Marien in Oldenburg</w:t>
                            </w:r>
                            <w:r w:rsidRPr="00D82F57">
                              <w:rPr>
                                <w:rFonts w:ascii="Arial" w:hAnsi="Arial" w:cs="Arial"/>
                                <w:b/>
                              </w:rPr>
                              <w:br/>
                              <w:t xml:space="preserve">Predigt von </w:t>
                            </w:r>
                            <w:r w:rsidR="00E36E9D">
                              <w:rPr>
                                <w:rFonts w:ascii="Arial" w:hAnsi="Arial" w:cs="Arial"/>
                                <w:b/>
                              </w:rPr>
                              <w:t>Dechant Michael Bohne</w:t>
                            </w:r>
                            <w:r w:rsidR="004B7EE6">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7008B" id="Text Box 6" o:spid="_x0000_s1027" type="#_x0000_t202" style="position:absolute;left:0;text-align:left;margin-left:5.05pt;margin-top:-7.9pt;width:299.35pt;height: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Q9+AEAANIDAAAOAAAAZHJzL2Uyb0RvYy54bWysU8tu2zAQvBfoPxC817Icp04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" stroked="f">
                <v:textbox>
                  <w:txbxContent>
                    <w:p w14:paraId="04931441" w14:textId="5830958E" w:rsidR="00D82F57" w:rsidRPr="00D82F57" w:rsidRDefault="00D82F57" w:rsidP="004B7EE6">
                      <w:pPr>
                        <w:spacing w:after="120" w:line="360" w:lineRule="auto"/>
                        <w:jc w:val="center"/>
                        <w:rPr>
                          <w:rFonts w:ascii="Arial" w:hAnsi="Arial" w:cs="Arial"/>
                          <w:b/>
                          <w:sz w:val="24"/>
                          <w:szCs w:val="24"/>
                        </w:rPr>
                      </w:pPr>
                      <w:r w:rsidRPr="00D82F57">
                        <w:rPr>
                          <w:rFonts w:ascii="Arial" w:hAnsi="Arial" w:cs="Arial"/>
                          <w:b/>
                          <w:sz w:val="28"/>
                          <w:szCs w:val="28"/>
                        </w:rPr>
                        <w:t xml:space="preserve">Radiogottesdienst </w:t>
                      </w:r>
                      <w:r w:rsidR="004B7EE6">
                        <w:rPr>
                          <w:rFonts w:ascii="Arial" w:hAnsi="Arial" w:cs="Arial"/>
                          <w:b/>
                          <w:sz w:val="28"/>
                          <w:szCs w:val="28"/>
                        </w:rPr>
                        <w:t>31. März</w:t>
                      </w:r>
                      <w:r w:rsidR="00F92645">
                        <w:rPr>
                          <w:rFonts w:ascii="Arial" w:hAnsi="Arial" w:cs="Arial"/>
                          <w:b/>
                          <w:sz w:val="28"/>
                          <w:szCs w:val="28"/>
                        </w:rPr>
                        <w:t xml:space="preserve"> </w:t>
                      </w:r>
                      <w:r w:rsidR="004B7EE6">
                        <w:rPr>
                          <w:rFonts w:ascii="Arial" w:hAnsi="Arial" w:cs="Arial"/>
                          <w:b/>
                          <w:sz w:val="28"/>
                          <w:szCs w:val="28"/>
                        </w:rPr>
                        <w:t>2024</w:t>
                      </w:r>
                      <w:r>
                        <w:rPr>
                          <w:rFonts w:ascii="Arial" w:hAnsi="Arial" w:cs="Arial"/>
                          <w:b/>
                          <w:sz w:val="24"/>
                          <w:szCs w:val="24"/>
                        </w:rPr>
                        <w:br/>
                      </w:r>
                      <w:r w:rsidR="00E36E9D">
                        <w:rPr>
                          <w:rFonts w:ascii="Arial" w:hAnsi="Arial" w:cs="Arial"/>
                          <w:b/>
                        </w:rPr>
                        <w:t>Pfarrk</w:t>
                      </w:r>
                      <w:r w:rsidR="0029714C">
                        <w:rPr>
                          <w:rFonts w:ascii="Arial" w:hAnsi="Arial" w:cs="Arial"/>
                          <w:b/>
                        </w:rPr>
                        <w:t>irche</w:t>
                      </w:r>
                      <w:r w:rsidR="004B7EE6">
                        <w:rPr>
                          <w:rFonts w:ascii="Arial" w:hAnsi="Arial" w:cs="Arial"/>
                          <w:b/>
                        </w:rPr>
                        <w:t xml:space="preserve"> S</w:t>
                      </w:r>
                      <w:r w:rsidR="00E36E9D">
                        <w:rPr>
                          <w:rFonts w:ascii="Arial" w:hAnsi="Arial" w:cs="Arial"/>
                          <w:b/>
                        </w:rPr>
                        <w:t>ankt</w:t>
                      </w:r>
                      <w:r w:rsidR="004B7EE6">
                        <w:rPr>
                          <w:rFonts w:ascii="Arial" w:hAnsi="Arial" w:cs="Arial"/>
                          <w:b/>
                        </w:rPr>
                        <w:t xml:space="preserve"> Marien in Oldenburg</w:t>
                      </w:r>
                      <w:r w:rsidRPr="00D82F57">
                        <w:rPr>
                          <w:rFonts w:ascii="Arial" w:hAnsi="Arial" w:cs="Arial"/>
                          <w:b/>
                        </w:rPr>
                        <w:br/>
                        <w:t xml:space="preserve">Predigt von </w:t>
                      </w:r>
                      <w:r w:rsidR="00E36E9D">
                        <w:rPr>
                          <w:rFonts w:ascii="Arial" w:hAnsi="Arial" w:cs="Arial"/>
                          <w:b/>
                        </w:rPr>
                        <w:t>Dechant Michael Bohne</w:t>
                      </w:r>
                      <w:r w:rsidR="004B7EE6">
                        <w:rPr>
                          <w:rFonts w:ascii="Arial" w:hAnsi="Arial" w:cs="Arial"/>
                          <w:b/>
                        </w:rPr>
                        <w:t xml:space="preserve"> </w:t>
                      </w:r>
                    </w:p>
                  </w:txbxContent>
                </v:textbox>
              </v:shape>
            </w:pict>
          </mc:Fallback>
        </mc:AlternateContent>
      </w:r>
    </w:p>
    <w:p w14:paraId="0BBF4B77" w14:textId="77777777" w:rsidR="00D82F57" w:rsidRPr="002E6E76" w:rsidRDefault="00D82F57" w:rsidP="002E6E76">
      <w:pPr>
        <w:spacing w:after="120"/>
        <w:jc w:val="both"/>
        <w:rPr>
          <w:rFonts w:ascii="Arial" w:hAnsi="Arial" w:cs="Arial"/>
        </w:rPr>
      </w:pPr>
    </w:p>
    <w:p w14:paraId="44BECAEE" w14:textId="77777777" w:rsidR="00D82F57" w:rsidRPr="002E6E76" w:rsidRDefault="00D82F57" w:rsidP="002E6E76">
      <w:pPr>
        <w:spacing w:after="120"/>
        <w:jc w:val="both"/>
        <w:rPr>
          <w:rFonts w:ascii="Arial" w:hAnsi="Arial" w:cs="Arial"/>
        </w:rPr>
      </w:pPr>
    </w:p>
    <w:p w14:paraId="667BD6DD" w14:textId="77777777" w:rsidR="0049446F" w:rsidRDefault="0049446F" w:rsidP="0026281B">
      <w:pPr>
        <w:spacing w:after="120"/>
        <w:jc w:val="both"/>
        <w:rPr>
          <w:rFonts w:ascii="Arial" w:hAnsi="Arial" w:cs="Arial"/>
        </w:rPr>
      </w:pPr>
    </w:p>
    <w:p w14:paraId="4F0BC7E3"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Vor oder zurück?</w:t>
      </w:r>
    </w:p>
    <w:p w14:paraId="12003AD7"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Liebe Schwestern und Brüder,</w:t>
      </w:r>
    </w:p>
    <w:p w14:paraId="3A025B88" w14:textId="5E7BAF27" w:rsidR="00E36E9D" w:rsidRDefault="00E36E9D" w:rsidP="00F5034A">
      <w:pPr>
        <w:spacing w:after="0" w:line="240" w:lineRule="auto"/>
        <w:jc w:val="both"/>
        <w:rPr>
          <w:rFonts w:ascii="Arial" w:hAnsi="Arial" w:cs="Arial"/>
          <w:sz w:val="24"/>
          <w:szCs w:val="24"/>
        </w:rPr>
      </w:pPr>
      <w:r w:rsidRPr="00F5034A">
        <w:rPr>
          <w:rFonts w:ascii="Arial" w:hAnsi="Arial" w:cs="Arial"/>
          <w:sz w:val="24"/>
          <w:szCs w:val="24"/>
        </w:rPr>
        <w:t xml:space="preserve">Zeitumstellung. Zweimal im Jahr die gleiche Frage: werden die Uhren nun vor- oder zurückgestellt? Sie sind heute da </w:t>
      </w:r>
      <w:r w:rsidR="00F5034A" w:rsidRPr="00F5034A">
        <w:rPr>
          <w:rFonts w:ascii="Arial" w:hAnsi="Arial" w:cs="Arial"/>
          <w:sz w:val="24"/>
          <w:szCs w:val="24"/>
        </w:rPr>
        <w:t xml:space="preserve">- </w:t>
      </w:r>
      <w:r w:rsidRPr="00F5034A">
        <w:rPr>
          <w:rFonts w:ascii="Arial" w:hAnsi="Arial" w:cs="Arial"/>
          <w:sz w:val="24"/>
          <w:szCs w:val="24"/>
        </w:rPr>
        <w:t>am Radio oder hier in der Kirche. Das bedeutet: Sie haben die Frage richtig beantwortet. Oder einfach ihrem digitalen Wecker vertraut oder ihrem Smartphone.</w:t>
      </w:r>
    </w:p>
    <w:p w14:paraId="110923AA" w14:textId="77777777" w:rsidR="00F5034A" w:rsidRPr="00F5034A" w:rsidRDefault="00F5034A" w:rsidP="00F5034A">
      <w:pPr>
        <w:spacing w:after="0" w:line="240" w:lineRule="auto"/>
        <w:jc w:val="both"/>
        <w:rPr>
          <w:rFonts w:ascii="Arial" w:hAnsi="Arial" w:cs="Arial"/>
          <w:sz w:val="24"/>
          <w:szCs w:val="24"/>
        </w:rPr>
      </w:pPr>
    </w:p>
    <w:p w14:paraId="077E4993"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Vor oder zurück?</w:t>
      </w:r>
    </w:p>
    <w:p w14:paraId="2206B2D0" w14:textId="3CA87D6D"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 xml:space="preserve">Die Menschen, die mit Jesus verbunden gewesen sind, hätten wohl geantwortet: eindeutig zurück. Denn da ist dieser Rückschlag, der zur Aufgabe führt, zum K.O. </w:t>
      </w:r>
      <w:r w:rsidR="00F5034A" w:rsidRPr="00F5034A">
        <w:rPr>
          <w:rFonts w:ascii="Arial" w:hAnsi="Arial" w:cs="Arial"/>
          <w:sz w:val="24"/>
          <w:szCs w:val="24"/>
        </w:rPr>
        <w:t>"</w:t>
      </w:r>
      <w:r w:rsidRPr="00F5034A">
        <w:rPr>
          <w:rFonts w:ascii="Arial" w:hAnsi="Arial" w:cs="Arial"/>
          <w:sz w:val="24"/>
          <w:szCs w:val="24"/>
        </w:rPr>
        <w:t>Sie haben ihn an den Pfahl gehängt und getötet.</w:t>
      </w:r>
      <w:r w:rsidR="00F5034A" w:rsidRPr="00F5034A">
        <w:rPr>
          <w:rFonts w:ascii="Arial" w:hAnsi="Arial" w:cs="Arial"/>
          <w:sz w:val="24"/>
          <w:szCs w:val="24"/>
        </w:rPr>
        <w:t>"</w:t>
      </w:r>
      <w:r w:rsidRPr="00F5034A">
        <w:rPr>
          <w:rFonts w:ascii="Arial" w:hAnsi="Arial" w:cs="Arial"/>
          <w:sz w:val="24"/>
          <w:szCs w:val="24"/>
        </w:rPr>
        <w:t>, so formuliert es die Apostelgeschichte. Eindeutig: Jesu Lebensuhr ist stehengeblieben. Die Freunde sind ratlos. Die Zukunft mit all den Hoffnungen, die sie in Jesus gesetzt hatten, wird es nicht geben.</w:t>
      </w:r>
      <w:r w:rsidR="00F5034A" w:rsidRPr="00F5034A">
        <w:rPr>
          <w:rFonts w:ascii="Arial" w:hAnsi="Arial" w:cs="Arial"/>
          <w:sz w:val="24"/>
          <w:szCs w:val="24"/>
        </w:rPr>
        <w:t xml:space="preserve"> </w:t>
      </w:r>
      <w:r w:rsidRPr="00F5034A">
        <w:rPr>
          <w:rFonts w:ascii="Arial" w:hAnsi="Arial" w:cs="Arial"/>
          <w:sz w:val="24"/>
          <w:szCs w:val="24"/>
        </w:rPr>
        <w:t xml:space="preserve">Er sollte der Messias sein, der Langerwartete. Der alles ändern wird. Die Begegnung mit ihm hatte den Menschen, Frauen wie Männern, einen Vorgeschmack auf eine neue Zeit gegeben. Eine, in der nicht gilt: der Stärkste gewinnt. Jesu Logik, die er gepredigt und mit Leben gefüllt hat, war eine andere. Ihm ging es um das Reich Gottes </w:t>
      </w:r>
      <w:r w:rsidR="00F5034A" w:rsidRPr="00F5034A">
        <w:rPr>
          <w:rFonts w:ascii="Arial" w:hAnsi="Arial" w:cs="Arial"/>
          <w:sz w:val="24"/>
          <w:szCs w:val="24"/>
        </w:rPr>
        <w:t>-</w:t>
      </w:r>
      <w:r w:rsidRPr="00F5034A">
        <w:rPr>
          <w:rFonts w:ascii="Arial" w:hAnsi="Arial" w:cs="Arial"/>
          <w:sz w:val="24"/>
          <w:szCs w:val="24"/>
        </w:rPr>
        <w:t xml:space="preserve"> im Hier und Jetzt. Nun aber: Alles aus! Es wird sich nichts mehr entwickeln aus dem, was er in die Welt gebracht hat.</w:t>
      </w:r>
      <w:r w:rsidR="00F5034A" w:rsidRPr="00F5034A">
        <w:rPr>
          <w:rFonts w:ascii="Arial" w:hAnsi="Arial" w:cs="Arial"/>
          <w:sz w:val="24"/>
          <w:szCs w:val="24"/>
        </w:rPr>
        <w:t xml:space="preserve"> </w:t>
      </w:r>
      <w:r w:rsidRPr="00F5034A">
        <w:rPr>
          <w:rFonts w:ascii="Arial" w:hAnsi="Arial" w:cs="Arial"/>
          <w:sz w:val="24"/>
          <w:szCs w:val="24"/>
        </w:rPr>
        <w:t>In diesem Sinne mag der Gang der Frauen zum Grab wohl als Abschluss geplant gewesen sein. Ein letzter Gang zum Vertrauten, um ihn ganz zu entlassen aus der Erdenzeit.</w:t>
      </w:r>
    </w:p>
    <w:p w14:paraId="5D74F12D" w14:textId="77777777" w:rsidR="00F5034A" w:rsidRDefault="00F5034A" w:rsidP="00F5034A">
      <w:pPr>
        <w:spacing w:after="0" w:line="240" w:lineRule="auto"/>
        <w:jc w:val="both"/>
        <w:rPr>
          <w:rFonts w:ascii="Arial" w:hAnsi="Arial" w:cs="Arial"/>
          <w:sz w:val="24"/>
          <w:szCs w:val="24"/>
        </w:rPr>
      </w:pPr>
    </w:p>
    <w:p w14:paraId="76069B2B" w14:textId="26A9DC4B"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Vor oder zurück?</w:t>
      </w:r>
    </w:p>
    <w:p w14:paraId="579FE9EF" w14:textId="285400CC"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 xml:space="preserve">Wohin gehen wir in unserer Zeit? Auf der einen Seite machen wir als Menschheit ständig Fortschritte: Entwicklungen bringen uns voran. Künstliche Intelligenz eröffnet Welten und ungeahnte Möglichkeiten. Da ist die persönliche Weiterentwicklung in der Familie, im Beruf. Wir stellen die Uhr vor </w:t>
      </w:r>
      <w:r w:rsidR="00F5034A" w:rsidRPr="00F5034A">
        <w:rPr>
          <w:rFonts w:ascii="Arial" w:hAnsi="Arial" w:cs="Arial"/>
          <w:sz w:val="24"/>
          <w:szCs w:val="24"/>
        </w:rPr>
        <w:t>-</w:t>
      </w:r>
      <w:r w:rsidRPr="00F5034A">
        <w:rPr>
          <w:rFonts w:ascii="Arial" w:hAnsi="Arial" w:cs="Arial"/>
          <w:sz w:val="24"/>
          <w:szCs w:val="24"/>
        </w:rPr>
        <w:t xml:space="preserve"> in großen Sprüngen in Richtung Zukunft!</w:t>
      </w:r>
      <w:r w:rsidR="00F5034A" w:rsidRPr="00F5034A">
        <w:rPr>
          <w:rFonts w:ascii="Arial" w:hAnsi="Arial" w:cs="Arial"/>
          <w:sz w:val="24"/>
          <w:szCs w:val="24"/>
        </w:rPr>
        <w:t xml:space="preserve"> </w:t>
      </w:r>
      <w:r w:rsidRPr="00F5034A">
        <w:rPr>
          <w:rFonts w:ascii="Arial" w:hAnsi="Arial" w:cs="Arial"/>
          <w:sz w:val="24"/>
          <w:szCs w:val="24"/>
        </w:rPr>
        <w:t xml:space="preserve">Gleichzeitig scheint der Mensch sich auf drastische Weise immer wieder </w:t>
      </w:r>
      <w:r w:rsidR="00F5034A" w:rsidRPr="00F5034A">
        <w:rPr>
          <w:rFonts w:ascii="Arial" w:hAnsi="Arial" w:cs="Arial"/>
          <w:sz w:val="24"/>
          <w:szCs w:val="24"/>
        </w:rPr>
        <w:t>zurückzubewegen</w:t>
      </w:r>
      <w:r w:rsidRPr="00F5034A">
        <w:rPr>
          <w:rFonts w:ascii="Arial" w:hAnsi="Arial" w:cs="Arial"/>
          <w:sz w:val="24"/>
          <w:szCs w:val="24"/>
        </w:rPr>
        <w:t xml:space="preserve">. Immer und immer wieder zurück zu den alten Mustern. Sie führen zum Kampf um die Herrschaft auf der Welt. Einer will dem anderen überlegen sein oder lebt auf Kosten der Mitmenschen. So wird Fortschritt eingeholt </w:t>
      </w:r>
      <w:r w:rsidR="00F5034A" w:rsidRPr="00F5034A">
        <w:rPr>
          <w:rFonts w:ascii="Arial" w:hAnsi="Arial" w:cs="Arial"/>
          <w:sz w:val="24"/>
          <w:szCs w:val="24"/>
        </w:rPr>
        <w:t>-</w:t>
      </w:r>
      <w:r w:rsidRPr="00F5034A">
        <w:rPr>
          <w:rFonts w:ascii="Arial" w:hAnsi="Arial" w:cs="Arial"/>
          <w:sz w:val="24"/>
          <w:szCs w:val="24"/>
        </w:rPr>
        <w:t xml:space="preserve"> durch die Realität. Gibt es nicht so viel Rückschritte der Zivilisation?</w:t>
      </w:r>
      <w:r w:rsidR="00F5034A" w:rsidRPr="00F5034A">
        <w:rPr>
          <w:rFonts w:ascii="Arial" w:hAnsi="Arial" w:cs="Arial"/>
          <w:sz w:val="24"/>
          <w:szCs w:val="24"/>
        </w:rPr>
        <w:t xml:space="preserve"> </w:t>
      </w:r>
      <w:r w:rsidRPr="00F5034A">
        <w:rPr>
          <w:rFonts w:ascii="Arial" w:hAnsi="Arial" w:cs="Arial"/>
          <w:sz w:val="24"/>
          <w:szCs w:val="24"/>
        </w:rPr>
        <w:t>Welche Stunde hat uns nun geschlagen? Die des Aufbruchs oder doch die Letzte?</w:t>
      </w:r>
      <w:r w:rsidR="00F5034A" w:rsidRPr="00F5034A">
        <w:rPr>
          <w:rFonts w:ascii="Arial" w:hAnsi="Arial" w:cs="Arial"/>
          <w:sz w:val="24"/>
          <w:szCs w:val="24"/>
        </w:rPr>
        <w:t xml:space="preserve"> </w:t>
      </w:r>
      <w:r w:rsidRPr="00F5034A">
        <w:rPr>
          <w:rFonts w:ascii="Arial" w:hAnsi="Arial" w:cs="Arial"/>
          <w:sz w:val="24"/>
          <w:szCs w:val="24"/>
        </w:rPr>
        <w:t xml:space="preserve">Das Evangelium, das wir gehört haben, greift kaum noch das Vorangegangene auf – allenfalls durch das </w:t>
      </w:r>
      <w:r w:rsidR="00F5034A" w:rsidRPr="00F5034A">
        <w:rPr>
          <w:rFonts w:ascii="Arial" w:hAnsi="Arial" w:cs="Arial"/>
          <w:sz w:val="24"/>
          <w:szCs w:val="24"/>
        </w:rPr>
        <w:t>"</w:t>
      </w:r>
      <w:r w:rsidRPr="00F5034A">
        <w:rPr>
          <w:rFonts w:ascii="Arial" w:hAnsi="Arial" w:cs="Arial"/>
          <w:sz w:val="24"/>
          <w:szCs w:val="24"/>
        </w:rPr>
        <w:t>Dunkle</w:t>
      </w:r>
      <w:r w:rsidR="00F5034A" w:rsidRPr="00F5034A">
        <w:rPr>
          <w:rFonts w:ascii="Arial" w:hAnsi="Arial" w:cs="Arial"/>
          <w:sz w:val="24"/>
          <w:szCs w:val="24"/>
        </w:rPr>
        <w:t>"</w:t>
      </w:r>
      <w:r w:rsidRPr="00F5034A">
        <w:rPr>
          <w:rFonts w:ascii="Arial" w:hAnsi="Arial" w:cs="Arial"/>
          <w:sz w:val="24"/>
          <w:szCs w:val="24"/>
        </w:rPr>
        <w:t xml:space="preserve"> des frühen Morgens. Das steht für das Erlebte, für das Grab, in dem der Tote hoffnungslos begraben ist.</w:t>
      </w:r>
      <w:r w:rsidR="00F5034A" w:rsidRPr="00F5034A">
        <w:rPr>
          <w:rFonts w:ascii="Arial" w:hAnsi="Arial" w:cs="Arial"/>
          <w:sz w:val="24"/>
          <w:szCs w:val="24"/>
        </w:rPr>
        <w:t xml:space="preserve"> </w:t>
      </w:r>
      <w:r w:rsidRPr="00F5034A">
        <w:rPr>
          <w:rFonts w:ascii="Arial" w:hAnsi="Arial" w:cs="Arial"/>
          <w:sz w:val="24"/>
          <w:szCs w:val="24"/>
        </w:rPr>
        <w:t xml:space="preserve">Aber </w:t>
      </w:r>
      <w:r w:rsidR="00F5034A" w:rsidRPr="00F5034A">
        <w:rPr>
          <w:rFonts w:ascii="Arial" w:hAnsi="Arial" w:cs="Arial"/>
          <w:sz w:val="24"/>
          <w:szCs w:val="24"/>
        </w:rPr>
        <w:t>das Evangelium</w:t>
      </w:r>
      <w:r w:rsidRPr="00F5034A">
        <w:rPr>
          <w:rFonts w:ascii="Arial" w:hAnsi="Arial" w:cs="Arial"/>
          <w:sz w:val="24"/>
          <w:szCs w:val="24"/>
        </w:rPr>
        <w:t xml:space="preserve"> überfordert auch nicht mit einem grandiosen Auferstehungserlebnis.</w:t>
      </w:r>
      <w:r w:rsidR="00F5034A" w:rsidRPr="00F5034A">
        <w:rPr>
          <w:rFonts w:ascii="Arial" w:hAnsi="Arial" w:cs="Arial"/>
          <w:sz w:val="24"/>
          <w:szCs w:val="24"/>
        </w:rPr>
        <w:t xml:space="preserve"> </w:t>
      </w:r>
      <w:r w:rsidRPr="00F5034A">
        <w:rPr>
          <w:rFonts w:ascii="Arial" w:hAnsi="Arial" w:cs="Arial"/>
          <w:sz w:val="24"/>
          <w:szCs w:val="24"/>
        </w:rPr>
        <w:t xml:space="preserve">Es irritiert: ein Stein, der weggerollt ist. Keiner weiß wie! Ein Grab ohne Leichnam. Wo mag er sein? Und am Ende das Fazit: </w:t>
      </w:r>
      <w:r w:rsidR="00F5034A" w:rsidRPr="00F5034A">
        <w:rPr>
          <w:rFonts w:ascii="Arial" w:hAnsi="Arial" w:cs="Arial"/>
          <w:sz w:val="24"/>
          <w:szCs w:val="24"/>
        </w:rPr>
        <w:t>"</w:t>
      </w:r>
      <w:r w:rsidRPr="00F5034A">
        <w:rPr>
          <w:rFonts w:ascii="Arial" w:hAnsi="Arial" w:cs="Arial"/>
          <w:sz w:val="24"/>
          <w:szCs w:val="24"/>
        </w:rPr>
        <w:t>Denn sie hatten noch nicht verstanden, dass er von den Toten auferstehen müsse.</w:t>
      </w:r>
      <w:r w:rsidR="00F5034A" w:rsidRPr="00F5034A">
        <w:rPr>
          <w:rFonts w:ascii="Arial" w:hAnsi="Arial" w:cs="Arial"/>
          <w:sz w:val="24"/>
          <w:szCs w:val="24"/>
        </w:rPr>
        <w:t>"</w:t>
      </w:r>
      <w:r w:rsidR="00F5034A">
        <w:rPr>
          <w:rFonts w:ascii="Arial" w:hAnsi="Arial" w:cs="Arial"/>
          <w:sz w:val="24"/>
          <w:szCs w:val="24"/>
        </w:rPr>
        <w:t xml:space="preserve"> </w:t>
      </w:r>
      <w:r w:rsidRPr="00F5034A">
        <w:rPr>
          <w:rFonts w:ascii="Arial" w:hAnsi="Arial" w:cs="Arial"/>
          <w:sz w:val="24"/>
          <w:szCs w:val="24"/>
        </w:rPr>
        <w:t>Der Ostermorgen ist zunächst unklar. Was hat die letzte Nacht gebracht?</w:t>
      </w:r>
      <w:r w:rsidR="00F5034A">
        <w:rPr>
          <w:rFonts w:ascii="Arial" w:hAnsi="Arial" w:cs="Arial"/>
          <w:sz w:val="24"/>
          <w:szCs w:val="24"/>
        </w:rPr>
        <w:t xml:space="preserve"> </w:t>
      </w:r>
      <w:proofErr w:type="gramStart"/>
      <w:r w:rsidRPr="00F5034A">
        <w:rPr>
          <w:rFonts w:ascii="Arial" w:hAnsi="Arial" w:cs="Arial"/>
          <w:sz w:val="24"/>
          <w:szCs w:val="24"/>
        </w:rPr>
        <w:t>Die</w:t>
      </w:r>
      <w:proofErr w:type="gramEnd"/>
      <w:r w:rsidRPr="00F5034A">
        <w:rPr>
          <w:rFonts w:ascii="Arial" w:hAnsi="Arial" w:cs="Arial"/>
          <w:sz w:val="24"/>
          <w:szCs w:val="24"/>
        </w:rPr>
        <w:t xml:space="preserve"> Spannung dieses Moments und die Unklarheit, ob die Zeichen positiv oder negativ zu deuten sind. Passt das nicht auch zum Heute? Wo geht es hin mit unserer Zeit? Vorsicht ist geboten, wenn jemand zu schnell und einfach die Antwort weiß. Der allmähliche Durchbruch der Botschaft des leeren Grabes aber kann eine Spur sein.</w:t>
      </w:r>
    </w:p>
    <w:p w14:paraId="0E68AFB6" w14:textId="37F7D639"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lastRenderedPageBreak/>
        <w:t>Mit Ostern ist eine neue Zeit angebrochen. Das Grab kann nicht geschlossen bleiben. Sonst wäre es ein absoluter Ort des Dunkels, der Angst, es wäre das Ende. Ostern macht einen Sprung. Es fordert und überfordert, sich zurecht zu finden in der neuen Zeit.</w:t>
      </w:r>
      <w:r w:rsidR="00F5034A">
        <w:rPr>
          <w:rFonts w:ascii="Arial" w:hAnsi="Arial" w:cs="Arial"/>
          <w:sz w:val="24"/>
          <w:szCs w:val="24"/>
        </w:rPr>
        <w:t xml:space="preserve"> </w:t>
      </w:r>
      <w:r w:rsidRPr="00F5034A">
        <w:rPr>
          <w:rFonts w:ascii="Arial" w:hAnsi="Arial" w:cs="Arial"/>
          <w:sz w:val="24"/>
          <w:szCs w:val="24"/>
        </w:rPr>
        <w:t xml:space="preserve">Petrus hatte von den Frauen gehört, was geschehen ist. Er geht ins Grab, schaut sich um </w:t>
      </w:r>
      <w:r w:rsidR="00F5034A">
        <w:rPr>
          <w:rFonts w:ascii="Arial" w:hAnsi="Arial" w:cs="Arial"/>
          <w:sz w:val="24"/>
          <w:szCs w:val="24"/>
        </w:rPr>
        <w:t>-</w:t>
      </w:r>
      <w:r w:rsidRPr="00F5034A">
        <w:rPr>
          <w:rFonts w:ascii="Arial" w:hAnsi="Arial" w:cs="Arial"/>
          <w:sz w:val="24"/>
          <w:szCs w:val="24"/>
        </w:rPr>
        <w:t xml:space="preserve"> orientiert sich langsam. Wir wissen: dieser Moment verändert ihn langfristig. Denn jetzt kommt es auf ihn an und auf die anderen. Das ist herausfordernd.</w:t>
      </w:r>
      <w:r w:rsidR="00F5034A">
        <w:rPr>
          <w:rFonts w:ascii="Arial" w:hAnsi="Arial" w:cs="Arial"/>
          <w:sz w:val="24"/>
          <w:szCs w:val="24"/>
        </w:rPr>
        <w:t xml:space="preserve"> </w:t>
      </w:r>
      <w:r w:rsidRPr="00F5034A">
        <w:rPr>
          <w:rFonts w:ascii="Arial" w:hAnsi="Arial" w:cs="Arial"/>
          <w:sz w:val="24"/>
          <w:szCs w:val="24"/>
        </w:rPr>
        <w:t xml:space="preserve">Später wird Jesus ihn nach seiner Bereitschaft fragen, ihm wirklich in allem zu folgen. Mit seinen Stärken wie mit seinen Schwächen und Fehlern rennt er diesmal nicht weg, wie vorher am Kreuz. Er bleibt. Wegrennen ist nicht das Programm von Ostern, sondern das Dranbleiben. Die Zukunft liegt vor uns </w:t>
      </w:r>
      <w:r w:rsidR="00F5034A">
        <w:rPr>
          <w:rFonts w:ascii="Arial" w:hAnsi="Arial" w:cs="Arial"/>
          <w:sz w:val="24"/>
          <w:szCs w:val="24"/>
        </w:rPr>
        <w:t>-</w:t>
      </w:r>
      <w:r w:rsidRPr="00F5034A">
        <w:rPr>
          <w:rFonts w:ascii="Arial" w:hAnsi="Arial" w:cs="Arial"/>
          <w:sz w:val="24"/>
          <w:szCs w:val="24"/>
        </w:rPr>
        <w:t xml:space="preserve"> wir sind darin nicht allein gelassen. Er ist auferstanden.</w:t>
      </w:r>
      <w:r w:rsidR="00F5034A">
        <w:rPr>
          <w:rFonts w:ascii="Arial" w:hAnsi="Arial" w:cs="Arial"/>
          <w:sz w:val="24"/>
          <w:szCs w:val="24"/>
        </w:rPr>
        <w:t xml:space="preserve"> </w:t>
      </w:r>
      <w:r w:rsidRPr="00F5034A">
        <w:rPr>
          <w:rFonts w:ascii="Arial" w:hAnsi="Arial" w:cs="Arial"/>
          <w:sz w:val="24"/>
          <w:szCs w:val="24"/>
        </w:rPr>
        <w:t>Es zu sagen ist leicht. Aber es geht darum, zu realisieren, dass jetzt die Zeit ist, in der das Reich Gottes anbricht. Jetzt ist der Kairos, die richtige Gelegenheit, seine Botschaft umzusetzen.</w:t>
      </w:r>
      <w:r w:rsidR="00F5034A">
        <w:rPr>
          <w:rFonts w:ascii="Arial" w:hAnsi="Arial" w:cs="Arial"/>
          <w:sz w:val="24"/>
          <w:szCs w:val="24"/>
        </w:rPr>
        <w:t xml:space="preserve"> </w:t>
      </w:r>
      <w:r w:rsidRPr="00F5034A">
        <w:rPr>
          <w:rFonts w:ascii="Arial" w:hAnsi="Arial" w:cs="Arial"/>
          <w:sz w:val="24"/>
          <w:szCs w:val="24"/>
        </w:rPr>
        <w:t xml:space="preserve">Jetzt, das heißt: damals am Grab. Das heißt: heute </w:t>
      </w:r>
      <w:r w:rsidR="00F5034A">
        <w:rPr>
          <w:rFonts w:ascii="Arial" w:hAnsi="Arial" w:cs="Arial"/>
          <w:sz w:val="24"/>
          <w:szCs w:val="24"/>
        </w:rPr>
        <w:t>-</w:t>
      </w:r>
      <w:r w:rsidRPr="00F5034A">
        <w:rPr>
          <w:rFonts w:ascii="Arial" w:hAnsi="Arial" w:cs="Arial"/>
          <w:sz w:val="24"/>
          <w:szCs w:val="24"/>
        </w:rPr>
        <w:t xml:space="preserve"> in diesem Moment.</w:t>
      </w:r>
      <w:r w:rsidR="00F5034A">
        <w:rPr>
          <w:rFonts w:ascii="Arial" w:hAnsi="Arial" w:cs="Arial"/>
          <w:sz w:val="24"/>
          <w:szCs w:val="24"/>
        </w:rPr>
        <w:t xml:space="preserve"> </w:t>
      </w:r>
      <w:r w:rsidRPr="00F5034A">
        <w:rPr>
          <w:rFonts w:ascii="Arial" w:hAnsi="Arial" w:cs="Arial"/>
          <w:sz w:val="24"/>
          <w:szCs w:val="24"/>
        </w:rPr>
        <w:t xml:space="preserve">Johannes, der andere Jünger, der mit am Grab steht, ist einen Schritt weiter. </w:t>
      </w:r>
      <w:r w:rsidR="00F5034A" w:rsidRPr="00F5034A">
        <w:rPr>
          <w:rFonts w:ascii="Arial" w:hAnsi="Arial" w:cs="Arial"/>
          <w:sz w:val="24"/>
          <w:szCs w:val="24"/>
        </w:rPr>
        <w:t>"</w:t>
      </w:r>
      <w:r w:rsidRPr="00F5034A">
        <w:rPr>
          <w:rFonts w:ascii="Arial" w:hAnsi="Arial" w:cs="Arial"/>
          <w:sz w:val="24"/>
          <w:szCs w:val="24"/>
        </w:rPr>
        <w:t>Er sah und glaubte.</w:t>
      </w:r>
      <w:r w:rsidR="00F5034A" w:rsidRPr="00F5034A">
        <w:rPr>
          <w:rFonts w:ascii="Arial" w:hAnsi="Arial" w:cs="Arial"/>
          <w:sz w:val="24"/>
          <w:szCs w:val="24"/>
        </w:rPr>
        <w:t>"</w:t>
      </w:r>
      <w:r w:rsidRPr="00F5034A">
        <w:rPr>
          <w:rFonts w:ascii="Arial" w:hAnsi="Arial" w:cs="Arial"/>
          <w:sz w:val="24"/>
          <w:szCs w:val="24"/>
        </w:rPr>
        <w:t xml:space="preserve"> Mehr wird nicht gesagt. Johannes verbindet in diesem Moment sein Leben mit dem Leben Jesu, der da tot war. Er lebt. Johannes spürt: Sein eigenes Leben hat wieder eine Zukunft.</w:t>
      </w:r>
      <w:r w:rsidR="00F5034A">
        <w:rPr>
          <w:rFonts w:ascii="Arial" w:hAnsi="Arial" w:cs="Arial"/>
          <w:sz w:val="24"/>
          <w:szCs w:val="24"/>
        </w:rPr>
        <w:t xml:space="preserve"> </w:t>
      </w:r>
      <w:r w:rsidRPr="00F5034A">
        <w:rPr>
          <w:rFonts w:ascii="Arial" w:hAnsi="Arial" w:cs="Arial"/>
          <w:sz w:val="24"/>
          <w:szCs w:val="24"/>
        </w:rPr>
        <w:t>Nur mit Hoffnung darauf macht es Sinn, zu leben. Etwas vom Leben zu erwarten. Egal, in welchem Alter. Denn Auferstehung meint ja, dass wir selbst, ja gerade dann, etwas vom Leben erwarten dürfen, wenn es auf der irdischen Welt an ein Ende kommt. Das Reich Gottes ist Welt des Himmels und Welt der Erde in einem.</w:t>
      </w:r>
      <w:r w:rsidR="00F5034A">
        <w:rPr>
          <w:rFonts w:ascii="Arial" w:hAnsi="Arial" w:cs="Arial"/>
          <w:sz w:val="24"/>
          <w:szCs w:val="24"/>
        </w:rPr>
        <w:t xml:space="preserve"> </w:t>
      </w:r>
      <w:r w:rsidRPr="00F5034A">
        <w:rPr>
          <w:rFonts w:ascii="Arial" w:hAnsi="Arial" w:cs="Arial"/>
          <w:sz w:val="24"/>
          <w:szCs w:val="24"/>
        </w:rPr>
        <w:t xml:space="preserve">Johannes erkennt, dass der scheinbar sinnlose Tod Jesu nicht das Letzte ist. Er hat einen Sinn </w:t>
      </w:r>
      <w:r w:rsidR="00F5034A">
        <w:rPr>
          <w:rFonts w:ascii="Arial" w:hAnsi="Arial" w:cs="Arial"/>
          <w:sz w:val="24"/>
          <w:szCs w:val="24"/>
        </w:rPr>
        <w:t>-</w:t>
      </w:r>
      <w:r w:rsidRPr="00F5034A">
        <w:rPr>
          <w:rFonts w:ascii="Arial" w:hAnsi="Arial" w:cs="Arial"/>
          <w:sz w:val="24"/>
          <w:szCs w:val="24"/>
        </w:rPr>
        <w:t xml:space="preserve"> weil Jesus mit der Auferstehung die Zeit durchbricht, Himmel und Erde verbindet. Ja, Himmel ist jetzt auf der Erde möglich.</w:t>
      </w:r>
      <w:r w:rsidR="00F5034A">
        <w:rPr>
          <w:rFonts w:ascii="Arial" w:hAnsi="Arial" w:cs="Arial"/>
          <w:sz w:val="24"/>
          <w:szCs w:val="24"/>
        </w:rPr>
        <w:t xml:space="preserve"> </w:t>
      </w:r>
      <w:r w:rsidRPr="00F5034A">
        <w:rPr>
          <w:rFonts w:ascii="Arial" w:hAnsi="Arial" w:cs="Arial"/>
          <w:sz w:val="24"/>
          <w:szCs w:val="24"/>
        </w:rPr>
        <w:t>Jetzt, das heißt: damals am Grab. Das heißt: heute, in diesem Moment.</w:t>
      </w:r>
      <w:r w:rsidR="00F5034A">
        <w:rPr>
          <w:rFonts w:ascii="Arial" w:hAnsi="Arial" w:cs="Arial"/>
          <w:sz w:val="24"/>
          <w:szCs w:val="24"/>
        </w:rPr>
        <w:t xml:space="preserve"> </w:t>
      </w:r>
      <w:r w:rsidRPr="00F5034A">
        <w:rPr>
          <w:rFonts w:ascii="Arial" w:hAnsi="Arial" w:cs="Arial"/>
          <w:sz w:val="24"/>
          <w:szCs w:val="24"/>
        </w:rPr>
        <w:t xml:space="preserve">An uns ist es, diese Erfahrung vom leeren Grab am Ostermorgen sowohl ins eigene Herz zu lassen als auch in die Welt zu tragen. In der vergangenen Nacht wurden nicht nur die Uhren vorgestellt, sondern das Leben neu ausgerichtet auf Zukunft hin. Diese Zukunft ist uns als Menschheit verheißen </w:t>
      </w:r>
      <w:r w:rsidR="00F5034A">
        <w:rPr>
          <w:rFonts w:ascii="Arial" w:hAnsi="Arial" w:cs="Arial"/>
          <w:sz w:val="24"/>
          <w:szCs w:val="24"/>
        </w:rPr>
        <w:t>-</w:t>
      </w:r>
      <w:r w:rsidRPr="00F5034A">
        <w:rPr>
          <w:rFonts w:ascii="Arial" w:hAnsi="Arial" w:cs="Arial"/>
          <w:sz w:val="24"/>
          <w:szCs w:val="24"/>
        </w:rPr>
        <w:t xml:space="preserve"> begleitet von ihm. Eine Zukunft, die davon lebt, dass wir den Blick auf den Himmel richten und gleichzeitig auf der Erde den Himmel gestalten durch unser Handeln als Christen. Die Zukunft liegt in seinen und unseren Händen gemeinsam.</w:t>
      </w:r>
    </w:p>
    <w:p w14:paraId="61298B51" w14:textId="77777777" w:rsidR="00E36E9D" w:rsidRPr="00F5034A" w:rsidRDefault="00E36E9D" w:rsidP="00F5034A">
      <w:pPr>
        <w:spacing w:after="0" w:line="240" w:lineRule="auto"/>
        <w:jc w:val="both"/>
        <w:rPr>
          <w:rFonts w:ascii="Arial" w:hAnsi="Arial" w:cs="Arial"/>
          <w:sz w:val="24"/>
          <w:szCs w:val="24"/>
        </w:rPr>
      </w:pPr>
    </w:p>
    <w:p w14:paraId="11D29718" w14:textId="7AA4EE70"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Die Ostersequenz, diesen etwa 1</w:t>
      </w:r>
      <w:r w:rsidR="00F5034A">
        <w:rPr>
          <w:rFonts w:ascii="Arial" w:hAnsi="Arial" w:cs="Arial"/>
          <w:sz w:val="24"/>
          <w:szCs w:val="24"/>
        </w:rPr>
        <w:t>.</w:t>
      </w:r>
      <w:r w:rsidRPr="00F5034A">
        <w:rPr>
          <w:rFonts w:ascii="Arial" w:hAnsi="Arial" w:cs="Arial"/>
          <w:sz w:val="24"/>
          <w:szCs w:val="24"/>
        </w:rPr>
        <w:t xml:space="preserve">000 Jahre alten lateinischen Gesang, haben wir vor dem Evangelium gesungen. Darin hieß es: </w:t>
      </w:r>
      <w:r w:rsidR="00F5034A" w:rsidRPr="00F5034A">
        <w:rPr>
          <w:rFonts w:ascii="Arial" w:hAnsi="Arial" w:cs="Arial"/>
          <w:sz w:val="24"/>
          <w:szCs w:val="24"/>
        </w:rPr>
        <w:t>"</w:t>
      </w:r>
      <w:proofErr w:type="spellStart"/>
      <w:r w:rsidRPr="00F5034A">
        <w:rPr>
          <w:rFonts w:ascii="Arial" w:hAnsi="Arial" w:cs="Arial"/>
          <w:sz w:val="24"/>
          <w:szCs w:val="24"/>
        </w:rPr>
        <w:t>Surrexit</w:t>
      </w:r>
      <w:proofErr w:type="spellEnd"/>
      <w:r w:rsidRPr="00F5034A">
        <w:rPr>
          <w:rFonts w:ascii="Arial" w:hAnsi="Arial" w:cs="Arial"/>
          <w:sz w:val="24"/>
          <w:szCs w:val="24"/>
        </w:rPr>
        <w:t xml:space="preserve"> Christus </w:t>
      </w:r>
      <w:proofErr w:type="spellStart"/>
      <w:r w:rsidRPr="00F5034A">
        <w:rPr>
          <w:rFonts w:ascii="Arial" w:hAnsi="Arial" w:cs="Arial"/>
          <w:sz w:val="24"/>
          <w:szCs w:val="24"/>
        </w:rPr>
        <w:t>spes</w:t>
      </w:r>
      <w:proofErr w:type="spellEnd"/>
      <w:r w:rsidRPr="00F5034A">
        <w:rPr>
          <w:rFonts w:ascii="Arial" w:hAnsi="Arial" w:cs="Arial"/>
          <w:sz w:val="24"/>
          <w:szCs w:val="24"/>
        </w:rPr>
        <w:t xml:space="preserve"> mea. Auferstanden ist Christus, meine Hoffnung.</w:t>
      </w:r>
      <w:r w:rsidR="00F5034A" w:rsidRPr="00F5034A">
        <w:rPr>
          <w:rFonts w:ascii="Arial" w:hAnsi="Arial" w:cs="Arial"/>
          <w:sz w:val="24"/>
          <w:szCs w:val="24"/>
        </w:rPr>
        <w:t>"</w:t>
      </w:r>
      <w:r w:rsidRPr="00F5034A">
        <w:rPr>
          <w:rFonts w:ascii="Arial" w:hAnsi="Arial" w:cs="Arial"/>
          <w:sz w:val="24"/>
          <w:szCs w:val="24"/>
        </w:rPr>
        <w:t xml:space="preserve"> Wir müssen nicht vor Angst erstarren und im Dunkeln bleiben in unserer Welt. Mit Christus ist uns die Hoffnung gegeben, dass die Zeit voranschreitet. Mutig und zuversichtlich dürfen wir Ostern feiern und leben in der Welt, wie sie heute ist.</w:t>
      </w:r>
    </w:p>
    <w:p w14:paraId="56FB2013"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Endzeitstimmung passt nicht zu Ostern.</w:t>
      </w:r>
    </w:p>
    <w:p w14:paraId="7B0A671E" w14:textId="77777777" w:rsidR="00E36E9D" w:rsidRPr="00F5034A" w:rsidRDefault="00E36E9D" w:rsidP="00F5034A">
      <w:pPr>
        <w:spacing w:after="0" w:line="240" w:lineRule="auto"/>
        <w:jc w:val="both"/>
        <w:rPr>
          <w:rFonts w:ascii="Arial" w:hAnsi="Arial" w:cs="Arial"/>
          <w:sz w:val="24"/>
          <w:szCs w:val="24"/>
        </w:rPr>
      </w:pPr>
    </w:p>
    <w:p w14:paraId="5922F184"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Vor oder zurück?</w:t>
      </w:r>
    </w:p>
    <w:p w14:paraId="2C984C77"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Die Antwort ist eindeutig, denn:</w:t>
      </w:r>
    </w:p>
    <w:p w14:paraId="69BA4034" w14:textId="77777777" w:rsidR="00E36E9D" w:rsidRPr="00F5034A" w:rsidRDefault="00E36E9D" w:rsidP="00F5034A">
      <w:pPr>
        <w:spacing w:after="0" w:line="240" w:lineRule="auto"/>
        <w:jc w:val="both"/>
        <w:rPr>
          <w:rFonts w:ascii="Arial" w:hAnsi="Arial" w:cs="Arial"/>
          <w:sz w:val="24"/>
          <w:szCs w:val="24"/>
        </w:rPr>
      </w:pPr>
      <w:r w:rsidRPr="00F5034A">
        <w:rPr>
          <w:rFonts w:ascii="Arial" w:hAnsi="Arial" w:cs="Arial"/>
          <w:sz w:val="24"/>
          <w:szCs w:val="24"/>
        </w:rPr>
        <w:t>Er geht uns voraus.</w:t>
      </w:r>
    </w:p>
    <w:p w14:paraId="293DF5F7" w14:textId="77777777" w:rsidR="00E36E9D" w:rsidRPr="00F5034A" w:rsidRDefault="00E36E9D" w:rsidP="00F5034A">
      <w:pPr>
        <w:spacing w:after="0" w:line="360" w:lineRule="auto"/>
        <w:jc w:val="both"/>
        <w:rPr>
          <w:rFonts w:ascii="Arial" w:hAnsi="Arial" w:cs="Arial"/>
          <w:sz w:val="24"/>
          <w:szCs w:val="24"/>
        </w:rPr>
      </w:pPr>
      <w:r w:rsidRPr="00F5034A">
        <w:rPr>
          <w:rFonts w:ascii="Arial" w:hAnsi="Arial" w:cs="Arial"/>
          <w:sz w:val="24"/>
          <w:szCs w:val="24"/>
        </w:rPr>
        <w:t>Amen. Halleluja.</w:t>
      </w:r>
    </w:p>
    <w:p w14:paraId="37EEC449" w14:textId="77777777" w:rsidR="00A41230" w:rsidRPr="00F5034A" w:rsidRDefault="00A41230" w:rsidP="00F5034A">
      <w:pPr>
        <w:spacing w:after="120"/>
        <w:jc w:val="both"/>
        <w:rPr>
          <w:rFonts w:ascii="Arial" w:hAnsi="Arial" w:cs="Arial"/>
        </w:rPr>
      </w:pPr>
    </w:p>
    <w:sectPr w:rsidR="00A41230" w:rsidRPr="00F5034A" w:rsidSect="004B7EE6">
      <w:headerReference w:type="default" r:id="rId9"/>
      <w:footerReference w:type="default" r:id="rId10"/>
      <w:footerReference w:type="first" r:id="rId11"/>
      <w:pgSz w:w="11906" w:h="16838"/>
      <w:pgMar w:top="1418" w:right="1274" w:bottom="72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141F" w14:textId="77777777" w:rsidR="004B7EE6" w:rsidRDefault="004B7EE6" w:rsidP="00ED2F34">
      <w:pPr>
        <w:spacing w:after="0" w:line="240" w:lineRule="auto"/>
      </w:pPr>
      <w:r>
        <w:separator/>
      </w:r>
    </w:p>
  </w:endnote>
  <w:endnote w:type="continuationSeparator" w:id="0">
    <w:p w14:paraId="219CB9B0" w14:textId="77777777" w:rsidR="004B7EE6" w:rsidRDefault="004B7EE6" w:rsidP="00ED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CE30" w14:textId="77777777" w:rsidR="00F92645" w:rsidRDefault="00F92645" w:rsidP="00A52944">
    <w:pPr>
      <w:pStyle w:val="Fuzeile"/>
      <w:jc w:val="center"/>
      <w:rPr>
        <w:rFonts w:ascii="Arial" w:hAnsi="Arial" w:cs="Arial"/>
        <w:sz w:val="20"/>
        <w:szCs w:val="20"/>
      </w:rPr>
    </w:pPr>
  </w:p>
  <w:p w14:paraId="4DA6EE63" w14:textId="1BF4F468" w:rsidR="0029714C" w:rsidRPr="0029714C" w:rsidRDefault="00F5034A" w:rsidP="0029714C">
    <w:pPr>
      <w:pStyle w:val="Fuzeile"/>
      <w:jc w:val="center"/>
      <w:rPr>
        <w:rFonts w:ascii="Arial" w:hAnsi="Arial" w:cs="Arial"/>
        <w:sz w:val="20"/>
        <w:szCs w:val="20"/>
      </w:rPr>
    </w:pPr>
    <w:r>
      <w:rPr>
        <w:rFonts w:ascii="Arial" w:hAnsi="Arial" w:cs="Arial"/>
        <w:sz w:val="20"/>
        <w:szCs w:val="20"/>
      </w:rPr>
      <w:t>Katholische</w:t>
    </w:r>
    <w:r w:rsidR="0029714C" w:rsidRPr="0029714C">
      <w:rPr>
        <w:rFonts w:ascii="Arial" w:hAnsi="Arial" w:cs="Arial"/>
        <w:sz w:val="20"/>
        <w:szCs w:val="20"/>
      </w:rPr>
      <w:t xml:space="preserve"> Kirche im NDR – </w:t>
    </w:r>
    <w:hyperlink r:id="rId1" w:history="1">
      <w:r w:rsidR="0029714C" w:rsidRPr="0029714C">
        <w:rPr>
          <w:rStyle w:val="Hyperlink"/>
          <w:rFonts w:ascii="Arial" w:hAnsi="Arial" w:cs="Arial"/>
          <w:sz w:val="20"/>
          <w:szCs w:val="20"/>
        </w:rPr>
        <w:t>www.ndr.de/kirche</w:t>
      </w:r>
    </w:hyperlink>
    <w:r w:rsidR="0029714C" w:rsidRPr="0029714C">
      <w:rPr>
        <w:rFonts w:ascii="Arial" w:hAnsi="Arial" w:cs="Arial"/>
        <w:sz w:val="20"/>
        <w:szCs w:val="20"/>
      </w:rPr>
      <w:t xml:space="preserve"> </w:t>
    </w:r>
  </w:p>
  <w:p w14:paraId="18143BD6" w14:textId="77777777" w:rsidR="009504F0" w:rsidRPr="00A52944" w:rsidRDefault="009504F0" w:rsidP="0029714C">
    <w:pPr>
      <w:pStyle w:val="Fuzeile"/>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D78" w14:textId="77777777" w:rsidR="00F92645" w:rsidRDefault="00F92645" w:rsidP="0049446F">
    <w:pPr>
      <w:pStyle w:val="Fuzeile"/>
      <w:jc w:val="center"/>
      <w:rPr>
        <w:rFonts w:ascii="Arial" w:hAnsi="Arial" w:cs="Arial"/>
        <w:sz w:val="20"/>
        <w:szCs w:val="20"/>
      </w:rPr>
    </w:pPr>
  </w:p>
  <w:p w14:paraId="2689043D" w14:textId="77777777" w:rsidR="0049446F" w:rsidRPr="0029714C" w:rsidRDefault="007F12DA" w:rsidP="0049446F">
    <w:pPr>
      <w:pStyle w:val="Fuzeile"/>
      <w:jc w:val="center"/>
      <w:rPr>
        <w:rFonts w:ascii="Arial" w:hAnsi="Arial" w:cs="Arial"/>
        <w:sz w:val="20"/>
        <w:szCs w:val="20"/>
      </w:rPr>
    </w:pPr>
    <w:r>
      <w:rPr>
        <w:rFonts w:ascii="Arial" w:hAnsi="Arial" w:cs="Arial"/>
        <w:sz w:val="20"/>
        <w:szCs w:val="20"/>
      </w:rPr>
      <w:t>Katholische</w:t>
    </w:r>
    <w:r w:rsidR="0049446F" w:rsidRPr="0029714C">
      <w:rPr>
        <w:rFonts w:ascii="Arial" w:hAnsi="Arial" w:cs="Arial"/>
        <w:sz w:val="20"/>
        <w:szCs w:val="20"/>
      </w:rPr>
      <w:t xml:space="preserve"> Kirche im NDR –</w:t>
    </w:r>
    <w:r w:rsidR="0029714C" w:rsidRPr="0029714C">
      <w:rPr>
        <w:rFonts w:ascii="Arial" w:hAnsi="Arial" w:cs="Arial"/>
        <w:sz w:val="20"/>
        <w:szCs w:val="20"/>
      </w:rPr>
      <w:t xml:space="preserve"> </w:t>
    </w:r>
    <w:hyperlink r:id="rId1" w:history="1">
      <w:r w:rsidR="0029714C" w:rsidRPr="0029714C">
        <w:rPr>
          <w:rStyle w:val="Hyperlink"/>
          <w:rFonts w:ascii="Arial" w:hAnsi="Arial" w:cs="Arial"/>
          <w:sz w:val="20"/>
          <w:szCs w:val="20"/>
        </w:rPr>
        <w:t>www.ndr.de/kirche</w:t>
      </w:r>
    </w:hyperlink>
    <w:r w:rsidR="0029714C" w:rsidRPr="0029714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AE91" w14:textId="77777777" w:rsidR="004B7EE6" w:rsidRDefault="004B7EE6" w:rsidP="00ED2F34">
      <w:pPr>
        <w:spacing w:after="0" w:line="240" w:lineRule="auto"/>
      </w:pPr>
      <w:r>
        <w:separator/>
      </w:r>
    </w:p>
  </w:footnote>
  <w:footnote w:type="continuationSeparator" w:id="0">
    <w:p w14:paraId="328BF657" w14:textId="77777777" w:rsidR="004B7EE6" w:rsidRDefault="004B7EE6" w:rsidP="00ED2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DB25" w14:textId="77777777" w:rsidR="0049446F" w:rsidRPr="0049446F" w:rsidRDefault="0049446F">
    <w:pPr>
      <w:pStyle w:val="Kopfzeile"/>
      <w:jc w:val="center"/>
      <w:rPr>
        <w:rFonts w:ascii="Arial" w:hAnsi="Arial" w:cs="Arial"/>
      </w:rPr>
    </w:pPr>
    <w:r w:rsidRPr="0049446F">
      <w:rPr>
        <w:rFonts w:ascii="Arial" w:hAnsi="Arial" w:cs="Arial"/>
      </w:rPr>
      <w:fldChar w:fldCharType="begin"/>
    </w:r>
    <w:r w:rsidRPr="0049446F">
      <w:rPr>
        <w:rFonts w:ascii="Arial" w:hAnsi="Arial" w:cs="Arial"/>
      </w:rPr>
      <w:instrText xml:space="preserve"> PAGE   \* MERGEFORMAT </w:instrText>
    </w:r>
    <w:r w:rsidRPr="0049446F">
      <w:rPr>
        <w:rFonts w:ascii="Arial" w:hAnsi="Arial" w:cs="Arial"/>
      </w:rPr>
      <w:fldChar w:fldCharType="separate"/>
    </w:r>
    <w:r w:rsidR="0029714C">
      <w:rPr>
        <w:rFonts w:ascii="Arial" w:hAnsi="Arial" w:cs="Arial"/>
        <w:noProof/>
      </w:rPr>
      <w:t>3</w:t>
    </w:r>
    <w:r w:rsidRPr="0049446F">
      <w:rPr>
        <w:rFonts w:ascii="Arial" w:hAnsi="Arial" w:cs="Arial"/>
      </w:rPr>
      <w:fldChar w:fldCharType="end"/>
    </w:r>
  </w:p>
  <w:p w14:paraId="14B8F93B" w14:textId="77777777" w:rsidR="004E7D06" w:rsidRDefault="004E7D06" w:rsidP="004E7D06">
    <w:pPr>
      <w:pStyle w:val="Kopfzeile"/>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027"/>
    <w:multiLevelType w:val="singleLevel"/>
    <w:tmpl w:val="C32A9688"/>
    <w:lvl w:ilvl="0">
      <w:start w:val="1"/>
      <w:numFmt w:val="decimal"/>
      <w:lvlText w:val="%1."/>
      <w:lvlJc w:val="left"/>
      <w:pPr>
        <w:tabs>
          <w:tab w:val="num" w:pos="360"/>
        </w:tabs>
        <w:ind w:left="360" w:hanging="360"/>
      </w:pPr>
    </w:lvl>
  </w:abstractNum>
  <w:num w:numId="1" w16cid:durableId="112993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E6"/>
    <w:rsid w:val="000248C8"/>
    <w:rsid w:val="00032EF8"/>
    <w:rsid w:val="000639C4"/>
    <w:rsid w:val="000A6B14"/>
    <w:rsid w:val="000B7591"/>
    <w:rsid w:val="000B7E07"/>
    <w:rsid w:val="000D0136"/>
    <w:rsid w:val="000E1ED6"/>
    <w:rsid w:val="000F0182"/>
    <w:rsid w:val="001177CB"/>
    <w:rsid w:val="00155E07"/>
    <w:rsid w:val="001634C0"/>
    <w:rsid w:val="00171A4E"/>
    <w:rsid w:val="001A6B27"/>
    <w:rsid w:val="001B749C"/>
    <w:rsid w:val="001E3751"/>
    <w:rsid w:val="001E421D"/>
    <w:rsid w:val="001E7408"/>
    <w:rsid w:val="00220102"/>
    <w:rsid w:val="00220650"/>
    <w:rsid w:val="00236D55"/>
    <w:rsid w:val="0026281B"/>
    <w:rsid w:val="002810B7"/>
    <w:rsid w:val="0029714C"/>
    <w:rsid w:val="002A4781"/>
    <w:rsid w:val="002E1E1F"/>
    <w:rsid w:val="002E4EE6"/>
    <w:rsid w:val="002E6E76"/>
    <w:rsid w:val="002E72A3"/>
    <w:rsid w:val="0032662B"/>
    <w:rsid w:val="0033136D"/>
    <w:rsid w:val="0036628C"/>
    <w:rsid w:val="003A2A6E"/>
    <w:rsid w:val="003D4580"/>
    <w:rsid w:val="003E7061"/>
    <w:rsid w:val="003F3660"/>
    <w:rsid w:val="004173E6"/>
    <w:rsid w:val="004240FA"/>
    <w:rsid w:val="004610E3"/>
    <w:rsid w:val="0047349C"/>
    <w:rsid w:val="00475C18"/>
    <w:rsid w:val="00487953"/>
    <w:rsid w:val="00490D24"/>
    <w:rsid w:val="0049446F"/>
    <w:rsid w:val="00497DB4"/>
    <w:rsid w:val="004A33DE"/>
    <w:rsid w:val="004B7EE6"/>
    <w:rsid w:val="004E7D06"/>
    <w:rsid w:val="004F1D1F"/>
    <w:rsid w:val="00500BEA"/>
    <w:rsid w:val="00520F50"/>
    <w:rsid w:val="00527FF1"/>
    <w:rsid w:val="005415CE"/>
    <w:rsid w:val="00594A55"/>
    <w:rsid w:val="005A1892"/>
    <w:rsid w:val="005F05CA"/>
    <w:rsid w:val="006069FB"/>
    <w:rsid w:val="00620E4A"/>
    <w:rsid w:val="00630E8B"/>
    <w:rsid w:val="00685BF3"/>
    <w:rsid w:val="006B0A61"/>
    <w:rsid w:val="006B22EB"/>
    <w:rsid w:val="006B3CE2"/>
    <w:rsid w:val="006C0EFB"/>
    <w:rsid w:val="006E0C31"/>
    <w:rsid w:val="006F4FD6"/>
    <w:rsid w:val="00713B5D"/>
    <w:rsid w:val="00723B44"/>
    <w:rsid w:val="00766A52"/>
    <w:rsid w:val="00781E05"/>
    <w:rsid w:val="00781F61"/>
    <w:rsid w:val="00790968"/>
    <w:rsid w:val="007977A9"/>
    <w:rsid w:val="007A634D"/>
    <w:rsid w:val="007B6C5F"/>
    <w:rsid w:val="007F12DA"/>
    <w:rsid w:val="00810344"/>
    <w:rsid w:val="00866000"/>
    <w:rsid w:val="008D488A"/>
    <w:rsid w:val="008E643A"/>
    <w:rsid w:val="008E6C61"/>
    <w:rsid w:val="008F1315"/>
    <w:rsid w:val="009504F0"/>
    <w:rsid w:val="009542ED"/>
    <w:rsid w:val="0097710E"/>
    <w:rsid w:val="009804D6"/>
    <w:rsid w:val="009E26D1"/>
    <w:rsid w:val="009F73AD"/>
    <w:rsid w:val="00A015C6"/>
    <w:rsid w:val="00A2230C"/>
    <w:rsid w:val="00A339C6"/>
    <w:rsid w:val="00A34E4D"/>
    <w:rsid w:val="00A41230"/>
    <w:rsid w:val="00A422F4"/>
    <w:rsid w:val="00A45939"/>
    <w:rsid w:val="00A52944"/>
    <w:rsid w:val="00A93C1F"/>
    <w:rsid w:val="00A94F5A"/>
    <w:rsid w:val="00AC1696"/>
    <w:rsid w:val="00AF46C9"/>
    <w:rsid w:val="00B26B7E"/>
    <w:rsid w:val="00B75588"/>
    <w:rsid w:val="00BF3C53"/>
    <w:rsid w:val="00C009D1"/>
    <w:rsid w:val="00C10005"/>
    <w:rsid w:val="00C36EEA"/>
    <w:rsid w:val="00C427E2"/>
    <w:rsid w:val="00C450FC"/>
    <w:rsid w:val="00C504FC"/>
    <w:rsid w:val="00C65FFE"/>
    <w:rsid w:val="00C96307"/>
    <w:rsid w:val="00CC0E2C"/>
    <w:rsid w:val="00D37828"/>
    <w:rsid w:val="00D4251E"/>
    <w:rsid w:val="00D66A73"/>
    <w:rsid w:val="00D75D0A"/>
    <w:rsid w:val="00D814E8"/>
    <w:rsid w:val="00D82F57"/>
    <w:rsid w:val="00DE525B"/>
    <w:rsid w:val="00E30B90"/>
    <w:rsid w:val="00E36E9D"/>
    <w:rsid w:val="00E45CD0"/>
    <w:rsid w:val="00E54A90"/>
    <w:rsid w:val="00E645DB"/>
    <w:rsid w:val="00EA1762"/>
    <w:rsid w:val="00ED2F34"/>
    <w:rsid w:val="00EF77D9"/>
    <w:rsid w:val="00F00A81"/>
    <w:rsid w:val="00F04215"/>
    <w:rsid w:val="00F100C9"/>
    <w:rsid w:val="00F12669"/>
    <w:rsid w:val="00F15399"/>
    <w:rsid w:val="00F17693"/>
    <w:rsid w:val="00F33AB6"/>
    <w:rsid w:val="00F5034A"/>
    <w:rsid w:val="00F748DD"/>
    <w:rsid w:val="00F849DC"/>
    <w:rsid w:val="00F92645"/>
    <w:rsid w:val="00FB7D13"/>
    <w:rsid w:val="00FF4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2B946"/>
  <w15:docId w15:val="{2D7D1678-EC08-45F9-828A-814F1592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46C9"/>
    <w:pPr>
      <w:spacing w:after="200" w:line="276" w:lineRule="auto"/>
    </w:pPr>
    <w:rPr>
      <w:sz w:val="22"/>
      <w:szCs w:val="22"/>
      <w:lang w:eastAsia="en-US"/>
    </w:rPr>
  </w:style>
  <w:style w:type="paragraph" w:styleId="berschrift1">
    <w:name w:val="heading 1"/>
    <w:basedOn w:val="Standard"/>
    <w:next w:val="Standard"/>
    <w:link w:val="berschrift1Zchn"/>
    <w:qFormat/>
    <w:rsid w:val="002E6E76"/>
    <w:pPr>
      <w:keepNext/>
      <w:spacing w:after="0" w:line="240" w:lineRule="auto"/>
      <w:outlineLvl w:val="0"/>
    </w:pPr>
    <w:rPr>
      <w:rFonts w:ascii="Tahoma" w:eastAsia="Times New Roman" w:hAnsi="Tahoma"/>
      <w:i/>
      <w:iCs/>
      <w:sz w:val="24"/>
      <w:szCs w:val="24"/>
      <w:lang w:eastAsia="de-DE"/>
    </w:rPr>
  </w:style>
  <w:style w:type="paragraph" w:styleId="berschrift2">
    <w:name w:val="heading 2"/>
    <w:basedOn w:val="Standard"/>
    <w:next w:val="Standard"/>
    <w:link w:val="berschrift2Zchn"/>
    <w:qFormat/>
    <w:rsid w:val="002E6E76"/>
    <w:pPr>
      <w:keepNext/>
      <w:spacing w:after="0" w:line="240" w:lineRule="auto"/>
      <w:outlineLvl w:val="1"/>
    </w:pPr>
    <w:rPr>
      <w:rFonts w:ascii="Tahoma" w:eastAsia="Times New Roman" w:hAnsi="Tahoma"/>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86">
    <w:name w:val="stil86"/>
    <w:basedOn w:val="Standard"/>
    <w:rsid w:val="00F33AB6"/>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F33AB6"/>
    <w:rPr>
      <w:b/>
      <w:bCs/>
    </w:rPr>
  </w:style>
  <w:style w:type="paragraph" w:styleId="Sprechblasentext">
    <w:name w:val="Balloon Text"/>
    <w:basedOn w:val="Standard"/>
    <w:link w:val="SprechblasentextZchn"/>
    <w:uiPriority w:val="99"/>
    <w:semiHidden/>
    <w:unhideWhenUsed/>
    <w:rsid w:val="00F33AB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3AB6"/>
    <w:rPr>
      <w:rFonts w:ascii="Tahoma" w:hAnsi="Tahoma" w:cs="Tahoma"/>
      <w:sz w:val="16"/>
      <w:szCs w:val="16"/>
    </w:rPr>
  </w:style>
  <w:style w:type="paragraph" w:styleId="Funotentext">
    <w:name w:val="footnote text"/>
    <w:basedOn w:val="Standard"/>
    <w:link w:val="FunotentextZchn"/>
    <w:uiPriority w:val="99"/>
    <w:semiHidden/>
    <w:unhideWhenUsed/>
    <w:rsid w:val="00ED2F34"/>
    <w:pPr>
      <w:spacing w:after="0" w:line="240" w:lineRule="auto"/>
    </w:pPr>
    <w:rPr>
      <w:sz w:val="20"/>
      <w:szCs w:val="20"/>
    </w:rPr>
  </w:style>
  <w:style w:type="character" w:customStyle="1" w:styleId="FunotentextZchn">
    <w:name w:val="Fußnotentext Zchn"/>
    <w:link w:val="Funotentext"/>
    <w:uiPriority w:val="99"/>
    <w:semiHidden/>
    <w:rsid w:val="00ED2F34"/>
    <w:rPr>
      <w:sz w:val="20"/>
      <w:szCs w:val="20"/>
    </w:rPr>
  </w:style>
  <w:style w:type="character" w:styleId="Funotenzeichen">
    <w:name w:val="footnote reference"/>
    <w:uiPriority w:val="99"/>
    <w:semiHidden/>
    <w:unhideWhenUsed/>
    <w:rsid w:val="00ED2F34"/>
    <w:rPr>
      <w:vertAlign w:val="superscript"/>
    </w:rPr>
  </w:style>
  <w:style w:type="paragraph" w:styleId="Kopfzeile">
    <w:name w:val="header"/>
    <w:basedOn w:val="Standard"/>
    <w:link w:val="KopfzeileZchn"/>
    <w:uiPriority w:val="99"/>
    <w:unhideWhenUsed/>
    <w:rsid w:val="0032662B"/>
    <w:pPr>
      <w:tabs>
        <w:tab w:val="center" w:pos="4536"/>
        <w:tab w:val="right" w:pos="9072"/>
      </w:tabs>
    </w:pPr>
  </w:style>
  <w:style w:type="character" w:customStyle="1" w:styleId="KopfzeileZchn">
    <w:name w:val="Kopfzeile Zchn"/>
    <w:link w:val="Kopfzeile"/>
    <w:uiPriority w:val="99"/>
    <w:rsid w:val="0032662B"/>
    <w:rPr>
      <w:sz w:val="22"/>
      <w:szCs w:val="22"/>
      <w:lang w:eastAsia="en-US"/>
    </w:rPr>
  </w:style>
  <w:style w:type="paragraph" w:styleId="Fuzeile">
    <w:name w:val="footer"/>
    <w:basedOn w:val="Standard"/>
    <w:link w:val="FuzeileZchn"/>
    <w:uiPriority w:val="99"/>
    <w:unhideWhenUsed/>
    <w:rsid w:val="0032662B"/>
    <w:pPr>
      <w:tabs>
        <w:tab w:val="center" w:pos="4536"/>
        <w:tab w:val="right" w:pos="9072"/>
      </w:tabs>
    </w:pPr>
  </w:style>
  <w:style w:type="character" w:customStyle="1" w:styleId="FuzeileZchn">
    <w:name w:val="Fußzeile Zchn"/>
    <w:link w:val="Fuzeile"/>
    <w:uiPriority w:val="99"/>
    <w:rsid w:val="0032662B"/>
    <w:rPr>
      <w:sz w:val="22"/>
      <w:szCs w:val="22"/>
      <w:lang w:eastAsia="en-US"/>
    </w:rPr>
  </w:style>
  <w:style w:type="table" w:customStyle="1" w:styleId="Tabellengitternetz">
    <w:name w:val="Tabellengitternetz"/>
    <w:basedOn w:val="NormaleTabelle"/>
    <w:uiPriority w:val="59"/>
    <w:rsid w:val="00C450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9446F"/>
    <w:rPr>
      <w:color w:val="0000FF"/>
      <w:u w:val="single"/>
    </w:rPr>
  </w:style>
  <w:style w:type="character" w:customStyle="1" w:styleId="berschrift1Zchn">
    <w:name w:val="Überschrift 1 Zchn"/>
    <w:link w:val="berschrift1"/>
    <w:rsid w:val="002E6E76"/>
    <w:rPr>
      <w:rFonts w:ascii="Tahoma" w:eastAsia="Times New Roman" w:hAnsi="Tahoma"/>
      <w:i/>
      <w:iCs/>
      <w:sz w:val="24"/>
      <w:szCs w:val="24"/>
    </w:rPr>
  </w:style>
  <w:style w:type="character" w:customStyle="1" w:styleId="berschrift2Zchn">
    <w:name w:val="Überschrift 2 Zchn"/>
    <w:link w:val="berschrift2"/>
    <w:rsid w:val="002E6E76"/>
    <w:rPr>
      <w:rFonts w:ascii="Tahoma" w:eastAsia="Times New Roman" w:hAnsi="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dr.de/kirch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dr.de/kirch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Manuskripte_Sendereihen\GD_HF_Predigt_kat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EB39-5014-0841-8CD9-78FD121F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GD_HF_Predigt_kath</Template>
  <TotalTime>0</TotalTime>
  <Pages>2</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Links>
    <vt:vector size="12" baseType="variant">
      <vt:variant>
        <vt:i4>1245198</vt:i4>
      </vt:variant>
      <vt:variant>
        <vt:i4>6</vt:i4>
      </vt:variant>
      <vt:variant>
        <vt:i4>0</vt:i4>
      </vt:variant>
      <vt:variant>
        <vt:i4>5</vt:i4>
      </vt:variant>
      <vt:variant>
        <vt:lpwstr>http://www.ndr.de/kirche</vt:lpwstr>
      </vt:variant>
      <vt:variant>
        <vt:lpwstr/>
      </vt:variant>
      <vt:variant>
        <vt:i4>1245198</vt:i4>
      </vt:variant>
      <vt:variant>
        <vt:i4>3</vt:i4>
      </vt:variant>
      <vt:variant>
        <vt:i4>0</vt:i4>
      </vt:variant>
      <vt:variant>
        <vt:i4>5</vt:i4>
      </vt:variant>
      <vt:variant>
        <vt:lpwstr>http://www.ndr.de/kirche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Grossmann</dc:creator>
  <cp:lastModifiedBy>Stefanie Grossmann</cp:lastModifiedBy>
  <cp:revision>2</cp:revision>
  <cp:lastPrinted>2018-03-15T08:44:00Z</cp:lastPrinted>
  <dcterms:created xsi:type="dcterms:W3CDTF">2024-03-26T13:46:00Z</dcterms:created>
  <dcterms:modified xsi:type="dcterms:W3CDTF">2024-03-26T13:46:00Z</dcterms:modified>
</cp:coreProperties>
</file>